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353" w14:textId="1AA6F866" w:rsidR="003F363C" w:rsidRDefault="009D419A">
      <w:r>
        <w:t>There was no 2Q VNPS Quarterly Board Meeting in March 2025</w:t>
      </w:r>
    </w:p>
    <w:sectPr w:rsidR="003F3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C"/>
    <w:rsid w:val="003F363C"/>
    <w:rsid w:val="009D419A"/>
    <w:rsid w:val="00D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6B2A"/>
  <w15:chartTrackingRefBased/>
  <w15:docId w15:val="{B16A57F1-800F-4342-A70B-3DCD1590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48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Crawford</dc:creator>
  <cp:keywords/>
  <dc:description/>
  <cp:lastModifiedBy>Jennifer Crawford</cp:lastModifiedBy>
  <cp:revision>2</cp:revision>
  <dcterms:created xsi:type="dcterms:W3CDTF">2026-01-28T18:05:00Z</dcterms:created>
  <dcterms:modified xsi:type="dcterms:W3CDTF">2026-01-28T18:05:00Z</dcterms:modified>
</cp:coreProperties>
</file>